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A03EE" w14:textId="66E9FAE8" w:rsidR="003F4C59" w:rsidRPr="00375BD1" w:rsidRDefault="003F4C59" w:rsidP="00A46F33">
      <w:pPr>
        <w:pStyle w:val="Cuerpo"/>
        <w:jc w:val="center"/>
        <w:rPr>
          <w:rFonts w:ascii="Times New Roman" w:hAnsi="Times New Roman" w:cs="Times New Roman"/>
          <w:sz w:val="22"/>
          <w:szCs w:val="22"/>
        </w:rPr>
      </w:pPr>
      <w:r w:rsidRPr="00375BD1">
        <w:rPr>
          <w:rStyle w:val="Ninguno"/>
          <w:rFonts w:ascii="Times New Roman" w:hAnsi="Times New Roman" w:cs="Times New Roman"/>
          <w:sz w:val="22"/>
          <w:szCs w:val="22"/>
        </w:rPr>
        <w:t xml:space="preserve">SOLICITUD DE ACTIVIDAD FORMATIVA DEL  PROGRAMA DE DOCTORADO EN </w:t>
      </w:r>
      <w:r w:rsidR="00A46F33">
        <w:rPr>
          <w:rStyle w:val="Ninguno"/>
          <w:rFonts w:ascii="Times New Roman" w:hAnsi="Times New Roman" w:cs="Times New Roman"/>
          <w:sz w:val="22"/>
          <w:szCs w:val="22"/>
        </w:rPr>
        <w:t>CIUDAD, TERRIRORIO Y PLANIFICACIÓN SOSTENIBLE</w:t>
      </w:r>
    </w:p>
    <w:p w14:paraId="30057889" w14:textId="77777777" w:rsidR="003F4C59" w:rsidRPr="00375BD1" w:rsidRDefault="003F4C59" w:rsidP="00B05E16">
      <w:pPr>
        <w:pStyle w:val="Cita"/>
        <w:jc w:val="center"/>
        <w:rPr>
          <w:rFonts w:ascii="Times New Roman" w:hAnsi="Times New Roman" w:cs="Times New Roman"/>
          <w:sz w:val="22"/>
          <w:szCs w:val="22"/>
        </w:rPr>
      </w:pPr>
    </w:p>
    <w:p w14:paraId="5CEDE6A6" w14:textId="77777777" w:rsidR="00B42DE5" w:rsidRPr="00375BD1" w:rsidRDefault="00B42DE5" w:rsidP="00B05E16">
      <w:pPr>
        <w:pStyle w:val="Cita"/>
        <w:jc w:val="center"/>
        <w:rPr>
          <w:rFonts w:ascii="Times New Roman" w:hAnsi="Times New Roman" w:cs="Times New Roman"/>
          <w:sz w:val="22"/>
          <w:szCs w:val="22"/>
        </w:rPr>
      </w:pPr>
      <w:r w:rsidRPr="00375BD1">
        <w:rPr>
          <w:rFonts w:ascii="Times New Roman" w:hAnsi="Times New Roman" w:cs="Times New Roman"/>
          <w:sz w:val="22"/>
          <w:szCs w:val="22"/>
        </w:rPr>
        <w:t>Título de la actividad formativa</w:t>
      </w:r>
    </w:p>
    <w:p w14:paraId="49C30E05" w14:textId="4570EB40" w:rsidR="00B42DE5" w:rsidRPr="00375BD1" w:rsidRDefault="008654E7" w:rsidP="008654E7">
      <w:pPr>
        <w:spacing w:after="0" w:line="240" w:lineRule="auto"/>
        <w:jc w:val="center"/>
        <w:rPr>
          <w:rFonts w:ascii="Times New Roman" w:hAnsi="Times New Roman" w:cs="Times New Roman"/>
          <w:lang w:val="es-ES_tradnl"/>
        </w:rPr>
      </w:pPr>
      <w:r w:rsidRPr="008654E7">
        <w:rPr>
          <w:rFonts w:ascii="Times New Roman" w:eastAsia="Arial Unicode MS" w:hAnsi="Times New Roman" w:cs="Times New Roman"/>
          <w:b/>
          <w:i/>
          <w:iCs/>
          <w:color w:val="000000"/>
          <w:sz w:val="24"/>
          <w:u w:color="000000"/>
          <w:bdr w:val="nil"/>
          <w:lang w:val="es-ES_tradnl" w:eastAsia="es-ES"/>
        </w:rPr>
        <w:t>Asistencia/participación Coloquio del Grupo de Rural de la Asociación de Geógrafos Españoles</w:t>
      </w:r>
    </w:p>
    <w:p w14:paraId="5AFDB859" w14:textId="1D1C5C39" w:rsidR="00A54A28" w:rsidRPr="00375BD1" w:rsidRDefault="0007137A" w:rsidP="00B05E16">
      <w:pPr>
        <w:pStyle w:val="Cita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375BD1">
        <w:rPr>
          <w:rFonts w:ascii="Times New Roman" w:hAnsi="Times New Roman" w:cs="Times New Roman"/>
          <w:color w:val="auto"/>
          <w:sz w:val="22"/>
          <w:szCs w:val="22"/>
        </w:rPr>
        <w:t xml:space="preserve"> Departamento</w:t>
      </w:r>
      <w:r w:rsidR="008654E7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375BD1">
        <w:rPr>
          <w:rFonts w:ascii="Times New Roman" w:hAnsi="Times New Roman" w:cs="Times New Roman"/>
          <w:color w:val="auto"/>
          <w:sz w:val="22"/>
          <w:szCs w:val="22"/>
        </w:rPr>
        <w:t xml:space="preserve"> de </w:t>
      </w:r>
      <w:r w:rsidR="00A54A28" w:rsidRPr="00375BD1">
        <w:rPr>
          <w:rFonts w:ascii="Times New Roman" w:hAnsi="Times New Roman" w:cs="Times New Roman"/>
          <w:color w:val="auto"/>
          <w:sz w:val="22"/>
          <w:szCs w:val="22"/>
        </w:rPr>
        <w:t>Geo</w:t>
      </w:r>
      <w:r w:rsidRPr="00375BD1">
        <w:rPr>
          <w:rFonts w:ascii="Times New Roman" w:hAnsi="Times New Roman" w:cs="Times New Roman"/>
          <w:color w:val="auto"/>
          <w:sz w:val="22"/>
          <w:szCs w:val="22"/>
        </w:rPr>
        <w:t>grafía</w:t>
      </w:r>
      <w:r w:rsidR="008654E7">
        <w:rPr>
          <w:rFonts w:ascii="Times New Roman" w:hAnsi="Times New Roman" w:cs="Times New Roman"/>
          <w:color w:val="auto"/>
          <w:sz w:val="22"/>
          <w:szCs w:val="22"/>
        </w:rPr>
        <w:t xml:space="preserve"> de la</w:t>
      </w:r>
      <w:r w:rsidRPr="00375BD1">
        <w:rPr>
          <w:rFonts w:ascii="Times New Roman" w:hAnsi="Times New Roman" w:cs="Times New Roman"/>
          <w:color w:val="auto"/>
          <w:sz w:val="22"/>
          <w:szCs w:val="22"/>
        </w:rPr>
        <w:t xml:space="preserve"> Universidad Nacional de</w:t>
      </w:r>
      <w:r w:rsidR="008654E7">
        <w:rPr>
          <w:rFonts w:ascii="Times New Roman" w:hAnsi="Times New Roman" w:cs="Times New Roman"/>
          <w:color w:val="auto"/>
          <w:sz w:val="22"/>
          <w:szCs w:val="22"/>
        </w:rPr>
        <w:t xml:space="preserve"> Granada</w:t>
      </w:r>
    </w:p>
    <w:p w14:paraId="529602B3" w14:textId="60A02CF2" w:rsidR="00B42DE5" w:rsidRPr="00375BD1" w:rsidRDefault="008654E7" w:rsidP="00B05E16">
      <w:pPr>
        <w:pStyle w:val="Cita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Asistencia/participación Coloquio del Grupo de Rural de la Asociación de Geógrafos Españoles</w:t>
      </w:r>
    </w:p>
    <w:p w14:paraId="5FF27B18" w14:textId="6EE7F8CA" w:rsidR="00A54A28" w:rsidRPr="00375BD1" w:rsidRDefault="00B42DE5" w:rsidP="00B05E16">
      <w:pPr>
        <w:pStyle w:val="Cita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375BD1">
        <w:rPr>
          <w:rFonts w:ascii="Times New Roman" w:hAnsi="Times New Roman" w:cs="Times New Roman"/>
          <w:color w:val="auto"/>
          <w:sz w:val="22"/>
          <w:szCs w:val="22"/>
        </w:rPr>
        <w:t xml:space="preserve">Fecha propuesta: </w:t>
      </w:r>
      <w:r w:rsidR="00A46F33">
        <w:rPr>
          <w:rFonts w:ascii="Times New Roman" w:hAnsi="Times New Roman" w:cs="Times New Roman"/>
          <w:color w:val="auto"/>
          <w:sz w:val="22"/>
          <w:szCs w:val="22"/>
        </w:rPr>
        <w:t>23</w:t>
      </w:r>
      <w:r w:rsidR="008654E7">
        <w:rPr>
          <w:rFonts w:ascii="Times New Roman" w:hAnsi="Times New Roman" w:cs="Times New Roman"/>
          <w:color w:val="auto"/>
          <w:sz w:val="22"/>
          <w:szCs w:val="22"/>
        </w:rPr>
        <w:t>-26</w:t>
      </w:r>
      <w:r w:rsidR="00B05E1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7137A" w:rsidRPr="00375BD1">
        <w:rPr>
          <w:rFonts w:ascii="Times New Roman" w:hAnsi="Times New Roman" w:cs="Times New Roman"/>
          <w:color w:val="auto"/>
          <w:sz w:val="22"/>
          <w:szCs w:val="22"/>
        </w:rPr>
        <w:t xml:space="preserve">de octubre </w:t>
      </w:r>
      <w:r w:rsidR="00094EEF" w:rsidRPr="00375BD1">
        <w:rPr>
          <w:rFonts w:ascii="Times New Roman" w:hAnsi="Times New Roman" w:cs="Times New Roman"/>
          <w:color w:val="auto"/>
          <w:sz w:val="22"/>
          <w:szCs w:val="22"/>
        </w:rPr>
        <w:t>de 2018</w:t>
      </w:r>
      <w:r w:rsidR="0007137A" w:rsidRPr="00375BD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4694166" w14:textId="77777777" w:rsidR="00A54A28" w:rsidRPr="00375BD1" w:rsidRDefault="00A54A28" w:rsidP="00B05E16">
      <w:pPr>
        <w:spacing w:after="0" w:line="240" w:lineRule="auto"/>
        <w:rPr>
          <w:rFonts w:ascii="Times New Roman" w:hAnsi="Times New Roman" w:cs="Times New Roman"/>
          <w:lang w:val="es-ES_tradnl" w:eastAsia="es-ES"/>
        </w:rPr>
      </w:pPr>
    </w:p>
    <w:p w14:paraId="04FEE5A9" w14:textId="77777777" w:rsidR="00B42DE5" w:rsidRPr="00B05E16" w:rsidRDefault="00B42DE5" w:rsidP="00B05E16">
      <w:pPr>
        <w:spacing w:after="0" w:line="240" w:lineRule="auto"/>
        <w:rPr>
          <w:rFonts w:ascii="Times New Roman" w:hAnsi="Times New Roman" w:cs="Times New Roman"/>
          <w:b/>
        </w:rPr>
      </w:pPr>
      <w:r w:rsidRPr="00B05E16">
        <w:rPr>
          <w:rFonts w:ascii="Times New Roman" w:hAnsi="Times New Roman" w:cs="Times New Roman"/>
          <w:b/>
        </w:rPr>
        <w:t xml:space="preserve">Racionalidad y Objetivos </w:t>
      </w:r>
    </w:p>
    <w:p w14:paraId="4251105B" w14:textId="73A85A95" w:rsidR="00E7706B" w:rsidRDefault="00E7706B" w:rsidP="00E7706B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La celebración en Granada del </w:t>
      </w:r>
      <w:r w:rsidRPr="00E7706B">
        <w:rPr>
          <w:rFonts w:ascii="Times New Roman" w:hAnsi="Times New Roman" w:cs="Times New Roman"/>
          <w:lang w:val="es-ES_tradnl"/>
        </w:rPr>
        <w:t>II  Coloquio  Internacional  de  Geografía  Rural de  la  Asociación  de  Geógrafos Españoles COLORURAL 2018 (X</w:t>
      </w:r>
      <w:r>
        <w:rPr>
          <w:rFonts w:ascii="Times New Roman" w:hAnsi="Times New Roman" w:cs="Times New Roman"/>
          <w:lang w:val="es-ES_tradnl"/>
        </w:rPr>
        <w:t>IX Coloquio de Geografía Rural) b</w:t>
      </w:r>
      <w:r w:rsidRPr="00E7706B">
        <w:rPr>
          <w:rFonts w:ascii="Times New Roman" w:hAnsi="Times New Roman" w:cs="Times New Roman"/>
          <w:lang w:val="es-ES_tradnl"/>
        </w:rPr>
        <w:t>ajo el lema “Nuevas realidades rurales en tiempos de crisis: territorios, actores, procesos y políticas”</w:t>
      </w:r>
      <w:r>
        <w:rPr>
          <w:rFonts w:ascii="Times New Roman" w:hAnsi="Times New Roman" w:cs="Times New Roman"/>
          <w:lang w:val="es-ES_tradnl"/>
        </w:rPr>
        <w:t xml:space="preserve">, supone una excelente oportunidad para los alumnos de Doctorado para asistir y participar en </w:t>
      </w:r>
      <w:r w:rsidRPr="00E7706B">
        <w:rPr>
          <w:rFonts w:ascii="Times New Roman" w:hAnsi="Times New Roman" w:cs="Times New Roman"/>
          <w:lang w:val="es-ES_tradnl"/>
        </w:rPr>
        <w:t>un  foro  de  debate,  discusión  y  reflexión  sobre  las  nuevas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E7706B">
        <w:rPr>
          <w:rFonts w:ascii="Times New Roman" w:hAnsi="Times New Roman" w:cs="Times New Roman"/>
          <w:lang w:val="es-ES_tradnl"/>
        </w:rPr>
        <w:t>situaciones socio-espaciales generadas tras la crisis, y que tenga como objeto de estudio los territorios, actores,  procesos y  políticas rurales. El mundo rural, al igual que ha venido  ocurriendo  históricamente,  ha  desempeñado  un  papel  esencial  en  la  actual coyuntura de post-crisis económica y social, tanto en España como fuera de ella. Ello es así tanto por la importancia de las exportaciones del sector agroalimentario español en el conjunto de nuestro comercio exterior -el segundo- como por haberse convertido en  sector/territorio  “refugio”  en  la  difícil  coyuntura  del  último  decenio  gracias  a  su capacidad  de  resiliencia  frente  a  los  procesos  de  desempleo,  empobrecimiento  y marginación resultantes. Esto no nos debe hacer pensar y, menos aún plantear, que existe una sola realidad rural a la hora de abordar el análisis de los efectos de la crisis desencadenada a partir de 2007.</w:t>
      </w:r>
    </w:p>
    <w:p w14:paraId="7ACBAF65" w14:textId="77777777" w:rsidR="00E7706B" w:rsidRDefault="00E7706B" w:rsidP="00E7706B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1B10167A" w14:textId="7314B584" w:rsidR="00E7706B" w:rsidRPr="00966F5F" w:rsidRDefault="00E7706B" w:rsidP="00E7706B">
      <w:pPr>
        <w:spacing w:after="0" w:line="240" w:lineRule="auto"/>
        <w:jc w:val="both"/>
        <w:rPr>
          <w:rFonts w:ascii="Times New Roman" w:hAnsi="Times New Roman" w:cs="Times New Roman"/>
          <w:i/>
          <w:lang w:val="es-ES_tradnl"/>
        </w:rPr>
      </w:pPr>
      <w:r w:rsidRPr="00966F5F">
        <w:rPr>
          <w:rFonts w:ascii="Times New Roman" w:hAnsi="Times New Roman" w:cs="Times New Roman"/>
          <w:i/>
          <w:lang w:val="es-ES_tradnl"/>
        </w:rPr>
        <w:t>Ejes temáticos:</w:t>
      </w:r>
    </w:p>
    <w:p w14:paraId="1CA7EEF5" w14:textId="02E21D0B" w:rsidR="00E7706B" w:rsidRDefault="00E7706B" w:rsidP="00E7706B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E7706B">
        <w:rPr>
          <w:rFonts w:ascii="Times New Roman" w:hAnsi="Times New Roman" w:cs="Times New Roman"/>
          <w:lang w:val="es-ES_tradnl"/>
        </w:rPr>
        <w:t xml:space="preserve">Eje 1: crisis y resiliencia de los espacios rurales: territorios, actores 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E7706B">
        <w:rPr>
          <w:rFonts w:ascii="Times New Roman" w:hAnsi="Times New Roman" w:cs="Times New Roman"/>
          <w:lang w:val="es-ES_tradnl"/>
        </w:rPr>
        <w:t>y procesos</w:t>
      </w:r>
      <w:r>
        <w:rPr>
          <w:rFonts w:ascii="Times New Roman" w:hAnsi="Times New Roman" w:cs="Times New Roman"/>
          <w:lang w:val="es-ES_tradnl"/>
        </w:rPr>
        <w:t>.</w:t>
      </w:r>
    </w:p>
    <w:p w14:paraId="632515A1" w14:textId="740780A2" w:rsidR="00E7706B" w:rsidRDefault="00966F5F" w:rsidP="00E7706B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E7706B">
        <w:rPr>
          <w:rFonts w:ascii="Times New Roman" w:hAnsi="Times New Roman" w:cs="Times New Roman"/>
          <w:lang w:val="es-ES_tradnl"/>
        </w:rPr>
        <w:t>Eje</w:t>
      </w:r>
      <w:r w:rsidR="00E7706B" w:rsidRPr="00E7706B">
        <w:rPr>
          <w:rFonts w:ascii="Times New Roman" w:hAnsi="Times New Roman" w:cs="Times New Roman"/>
          <w:lang w:val="es-ES_tradnl"/>
        </w:rPr>
        <w:t xml:space="preserve">  2</w:t>
      </w:r>
      <w:r w:rsidRPr="00E7706B">
        <w:rPr>
          <w:rFonts w:ascii="Times New Roman" w:hAnsi="Times New Roman" w:cs="Times New Roman"/>
          <w:lang w:val="es-ES_tradnl"/>
        </w:rPr>
        <w:t xml:space="preserve">: </w:t>
      </w:r>
      <w:r>
        <w:rPr>
          <w:rFonts w:ascii="Times New Roman" w:hAnsi="Times New Roman" w:cs="Times New Roman"/>
          <w:lang w:val="es-ES_tradnl"/>
        </w:rPr>
        <w:t>M</w:t>
      </w:r>
      <w:r w:rsidRPr="00E7706B">
        <w:rPr>
          <w:rFonts w:ascii="Times New Roman" w:hAnsi="Times New Roman" w:cs="Times New Roman"/>
          <w:lang w:val="es-ES_tradnl"/>
        </w:rPr>
        <w:t>odernización</w:t>
      </w:r>
      <w:r w:rsidR="00E7706B" w:rsidRPr="00E7706B">
        <w:rPr>
          <w:rFonts w:ascii="Times New Roman" w:hAnsi="Times New Roman" w:cs="Times New Roman"/>
          <w:lang w:val="es-ES_tradnl"/>
        </w:rPr>
        <w:t xml:space="preserve">,  competitividad  y  cadena  agroalimentaria. </w:t>
      </w:r>
      <w:r w:rsidRPr="00E7706B">
        <w:rPr>
          <w:rFonts w:ascii="Times New Roman" w:hAnsi="Times New Roman" w:cs="Times New Roman"/>
          <w:lang w:val="es-ES_tradnl"/>
        </w:rPr>
        <w:t>Nuevas</w:t>
      </w:r>
      <w:r w:rsidR="00E7706B" w:rsidRPr="00E7706B">
        <w:rPr>
          <w:rFonts w:ascii="Times New Roman" w:hAnsi="Times New Roman" w:cs="Times New Roman"/>
          <w:lang w:val="es-ES_tradnl"/>
        </w:rPr>
        <w:t xml:space="preserve"> fórmulas de organización de la producción y transformación agroalimentaria en el contexto de la globalización</w:t>
      </w:r>
      <w:r w:rsidR="00E7706B">
        <w:rPr>
          <w:rFonts w:ascii="Times New Roman" w:hAnsi="Times New Roman" w:cs="Times New Roman"/>
          <w:lang w:val="es-ES_tradnl"/>
        </w:rPr>
        <w:t>.</w:t>
      </w:r>
    </w:p>
    <w:p w14:paraId="03C74CAB" w14:textId="08A1DC91" w:rsidR="00E7706B" w:rsidRDefault="00966F5F" w:rsidP="00E7706B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E7706B">
        <w:rPr>
          <w:rFonts w:ascii="Times New Roman" w:hAnsi="Times New Roman" w:cs="Times New Roman"/>
          <w:lang w:val="es-ES_tradnl"/>
        </w:rPr>
        <w:t>Eje</w:t>
      </w:r>
      <w:r w:rsidR="00E7706B" w:rsidRPr="00E7706B">
        <w:rPr>
          <w:rFonts w:ascii="Times New Roman" w:hAnsi="Times New Roman" w:cs="Times New Roman"/>
          <w:lang w:val="es-ES_tradnl"/>
        </w:rPr>
        <w:t xml:space="preserve">  3</w:t>
      </w:r>
      <w:r w:rsidR="00150580">
        <w:rPr>
          <w:rFonts w:ascii="Times New Roman" w:hAnsi="Times New Roman" w:cs="Times New Roman"/>
          <w:lang w:val="es-ES_tradnl"/>
        </w:rPr>
        <w:t>: D</w:t>
      </w:r>
      <w:r w:rsidR="00150580" w:rsidRPr="00E7706B">
        <w:rPr>
          <w:rFonts w:ascii="Times New Roman" w:hAnsi="Times New Roman" w:cs="Times New Roman"/>
          <w:lang w:val="es-ES_tradnl"/>
        </w:rPr>
        <w:t>esarrollo</w:t>
      </w:r>
      <w:r w:rsidR="00E7706B" w:rsidRPr="00E7706B">
        <w:rPr>
          <w:rFonts w:ascii="Times New Roman" w:hAnsi="Times New Roman" w:cs="Times New Roman"/>
          <w:lang w:val="es-ES_tradnl"/>
        </w:rPr>
        <w:t xml:space="preserve">  rural  </w:t>
      </w:r>
      <w:proofErr w:type="spellStart"/>
      <w:r w:rsidR="00E7706B" w:rsidRPr="00E7706B">
        <w:rPr>
          <w:rFonts w:ascii="Times New Roman" w:hAnsi="Times New Roman" w:cs="Times New Roman"/>
          <w:lang w:val="es-ES_tradnl"/>
        </w:rPr>
        <w:t>neoendógeno</w:t>
      </w:r>
      <w:proofErr w:type="spellEnd"/>
      <w:r w:rsidR="00E7706B" w:rsidRPr="00E7706B">
        <w:rPr>
          <w:rFonts w:ascii="Times New Roman" w:hAnsi="Times New Roman" w:cs="Times New Roman"/>
          <w:lang w:val="es-ES_tradnl"/>
        </w:rPr>
        <w:t xml:space="preserve">.  </w:t>
      </w:r>
      <w:r w:rsidRPr="00E7706B">
        <w:rPr>
          <w:rFonts w:ascii="Times New Roman" w:hAnsi="Times New Roman" w:cs="Times New Roman"/>
          <w:lang w:val="es-ES_tradnl"/>
        </w:rPr>
        <w:t>Respuestas</w:t>
      </w:r>
      <w:r w:rsidR="00E7706B" w:rsidRPr="00E7706B">
        <w:rPr>
          <w:rFonts w:ascii="Times New Roman" w:hAnsi="Times New Roman" w:cs="Times New Roman"/>
          <w:lang w:val="es-ES_tradnl"/>
        </w:rPr>
        <w:t xml:space="preserve">  de  políticas  de desarrollo rural ante la crisis</w:t>
      </w:r>
      <w:r w:rsidR="00E7706B">
        <w:rPr>
          <w:rFonts w:ascii="Times New Roman" w:hAnsi="Times New Roman" w:cs="Times New Roman"/>
          <w:lang w:val="es-ES_tradnl"/>
        </w:rPr>
        <w:t>.</w:t>
      </w:r>
    </w:p>
    <w:p w14:paraId="373770F2" w14:textId="06D26093" w:rsidR="00E7706B" w:rsidRPr="00E7706B" w:rsidRDefault="00966F5F" w:rsidP="00E7706B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E7706B">
        <w:rPr>
          <w:rFonts w:ascii="Times New Roman" w:hAnsi="Times New Roman" w:cs="Times New Roman"/>
          <w:lang w:val="es-ES_tradnl"/>
        </w:rPr>
        <w:t>Eje</w:t>
      </w:r>
      <w:r w:rsidR="00E7706B" w:rsidRPr="00E7706B">
        <w:rPr>
          <w:rFonts w:ascii="Times New Roman" w:hAnsi="Times New Roman" w:cs="Times New Roman"/>
          <w:lang w:val="es-ES_tradnl"/>
        </w:rPr>
        <w:t xml:space="preserve"> 4: el papel de las políticas públicas en el contexto de crisis en el mundo rural. </w:t>
      </w:r>
      <w:r w:rsidRPr="00E7706B">
        <w:rPr>
          <w:rFonts w:ascii="Times New Roman" w:hAnsi="Times New Roman" w:cs="Times New Roman"/>
          <w:lang w:val="es-ES_tradnl"/>
        </w:rPr>
        <w:t>La</w:t>
      </w:r>
      <w:r w:rsidR="00E7706B" w:rsidRPr="00E7706B">
        <w:rPr>
          <w:rFonts w:ascii="Times New Roman" w:hAnsi="Times New Roman" w:cs="Times New Roman"/>
          <w:lang w:val="es-ES_tradnl"/>
        </w:rPr>
        <w:t xml:space="preserve"> </w:t>
      </w:r>
      <w:r w:rsidRPr="00E7706B">
        <w:rPr>
          <w:rFonts w:ascii="Times New Roman" w:hAnsi="Times New Roman" w:cs="Times New Roman"/>
          <w:lang w:val="es-ES_tradnl"/>
        </w:rPr>
        <w:t>PAC</w:t>
      </w:r>
      <w:r w:rsidR="00E7706B" w:rsidRPr="00E7706B">
        <w:rPr>
          <w:rFonts w:ascii="Times New Roman" w:hAnsi="Times New Roman" w:cs="Times New Roman"/>
          <w:lang w:val="es-ES_tradnl"/>
        </w:rPr>
        <w:t xml:space="preserve"> post2020</w:t>
      </w:r>
    </w:p>
    <w:p w14:paraId="775F3D62" w14:textId="77777777" w:rsidR="00E7706B" w:rsidRPr="00E7706B" w:rsidRDefault="00E7706B" w:rsidP="00B05E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03A171" w14:textId="77777777" w:rsidR="000A2EE9" w:rsidRPr="00375BD1" w:rsidRDefault="000A2EE9" w:rsidP="00B05E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5BD1">
        <w:rPr>
          <w:rFonts w:ascii="Times New Roman" w:hAnsi="Times New Roman" w:cs="Times New Roman"/>
          <w:b/>
        </w:rPr>
        <w:t xml:space="preserve">Objetivos: </w:t>
      </w:r>
    </w:p>
    <w:p w14:paraId="47553328" w14:textId="4D85EBF6" w:rsidR="00595679" w:rsidRPr="00375BD1" w:rsidRDefault="008654E7" w:rsidP="00B05E16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el alumno adquiera capacidades y competencias relacionadas con el debate y discusión científica</w:t>
      </w:r>
      <w:r w:rsidR="00DB49E9">
        <w:rPr>
          <w:rFonts w:ascii="Times New Roman" w:hAnsi="Times New Roman" w:cs="Times New Roman"/>
        </w:rPr>
        <w:t xml:space="preserve"> en el campo de la Geografía.</w:t>
      </w:r>
    </w:p>
    <w:p w14:paraId="2A986DD5" w14:textId="5E89F11B" w:rsidR="00595679" w:rsidRDefault="00DB49E9" w:rsidP="00B05E16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el alumno adquiera capacidades y competencia a la hora de formalizar la presentación de comunicaciones y/o póster dentro de encuentro internacionales de carácter científico.</w:t>
      </w:r>
    </w:p>
    <w:p w14:paraId="34BA583A" w14:textId="5E3604D4" w:rsidR="000A2EE9" w:rsidRPr="00DB49E9" w:rsidRDefault="00DB49E9" w:rsidP="00DB49E9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el alumno vaya adquieren destrezas y competencias en relación con la exposición y defensa publica de trabajos científicos.</w:t>
      </w:r>
    </w:p>
    <w:p w14:paraId="4A2C5E2F" w14:textId="77777777" w:rsidR="00B05E16" w:rsidRDefault="00B05E16" w:rsidP="00B05E16">
      <w:pPr>
        <w:pStyle w:val="Cita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BD7665C" w14:textId="77777777" w:rsidR="000A2EE9" w:rsidRPr="00B05E16" w:rsidRDefault="00B42DE5" w:rsidP="00B05E16">
      <w:pPr>
        <w:pStyle w:val="Cita"/>
        <w:jc w:val="both"/>
        <w:rPr>
          <w:rFonts w:ascii="Times New Roman" w:hAnsi="Times New Roman" w:cs="Times New Roman"/>
          <w:b/>
          <w:i w:val="0"/>
          <w:sz w:val="22"/>
          <w:szCs w:val="22"/>
        </w:rPr>
      </w:pPr>
      <w:r w:rsidRPr="00B05E16">
        <w:rPr>
          <w:rFonts w:ascii="Times New Roman" w:hAnsi="Times New Roman" w:cs="Times New Roman"/>
          <w:b/>
          <w:i w:val="0"/>
          <w:sz w:val="22"/>
          <w:szCs w:val="22"/>
        </w:rPr>
        <w:t>Programa de la Actividad Formativa</w:t>
      </w:r>
    </w:p>
    <w:p w14:paraId="42BD8831" w14:textId="77777777" w:rsidR="008654E7" w:rsidRDefault="008654E7" w:rsidP="00B05E16">
      <w:pPr>
        <w:pStyle w:val="Cita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Asistencia al Congreso referido tanto en las actividades referidas a exposición y debate de conferencias y comunicaciones </w:t>
      </w:r>
    </w:p>
    <w:p w14:paraId="3A794803" w14:textId="02625FEA" w:rsidR="008654E7" w:rsidRDefault="008654E7" w:rsidP="00B05E16">
      <w:pPr>
        <w:pStyle w:val="Cita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Asistencia y participación en </w:t>
      </w:r>
      <w:proofErr w:type="gramStart"/>
      <w:r>
        <w:rPr>
          <w:rFonts w:ascii="Times New Roman" w:hAnsi="Times New Roman" w:cs="Times New Roman"/>
          <w:i w:val="0"/>
          <w:sz w:val="22"/>
          <w:szCs w:val="22"/>
        </w:rPr>
        <w:t>la actividades relacionadas</w:t>
      </w:r>
      <w:proofErr w:type="gramEnd"/>
      <w:r>
        <w:rPr>
          <w:rFonts w:ascii="Times New Roman" w:hAnsi="Times New Roman" w:cs="Times New Roman"/>
          <w:i w:val="0"/>
          <w:sz w:val="22"/>
          <w:szCs w:val="22"/>
        </w:rPr>
        <w:t xml:space="preserve"> con las salidas y trabajo de campo.</w:t>
      </w:r>
    </w:p>
    <w:p w14:paraId="392354C5" w14:textId="77A652A5" w:rsidR="000A2EE9" w:rsidRPr="008654E7" w:rsidRDefault="008654E7" w:rsidP="008654E7">
      <w:pPr>
        <w:pStyle w:val="Cita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Participación en el mismo, fundamentalmente, a través de la presentación de defensa de la misma</w:t>
      </w:r>
    </w:p>
    <w:p w14:paraId="23261255" w14:textId="77777777" w:rsidR="00B05E16" w:rsidRDefault="00B05E16" w:rsidP="00B05E16">
      <w:pPr>
        <w:pStyle w:val="Cita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B05E16" w:rsidSect="000A2EE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361E"/>
    <w:multiLevelType w:val="hybridMultilevel"/>
    <w:tmpl w:val="C58ADD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C2C1F"/>
    <w:multiLevelType w:val="hybridMultilevel"/>
    <w:tmpl w:val="B788834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C6F7F"/>
    <w:multiLevelType w:val="hybridMultilevel"/>
    <w:tmpl w:val="24E0F9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70DD1"/>
    <w:multiLevelType w:val="hybridMultilevel"/>
    <w:tmpl w:val="FBDE3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D2304"/>
    <w:multiLevelType w:val="hybridMultilevel"/>
    <w:tmpl w:val="0F78D2AA"/>
    <w:lvl w:ilvl="0" w:tplc="0BBC8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E5"/>
    <w:rsid w:val="0007137A"/>
    <w:rsid w:val="00085955"/>
    <w:rsid w:val="00094EEF"/>
    <w:rsid w:val="000A2EE9"/>
    <w:rsid w:val="00150580"/>
    <w:rsid w:val="00305118"/>
    <w:rsid w:val="00306DAE"/>
    <w:rsid w:val="00375BD1"/>
    <w:rsid w:val="003F4C59"/>
    <w:rsid w:val="004F6F64"/>
    <w:rsid w:val="00595679"/>
    <w:rsid w:val="00787DA3"/>
    <w:rsid w:val="00851302"/>
    <w:rsid w:val="008654E7"/>
    <w:rsid w:val="00966F5F"/>
    <w:rsid w:val="00A23176"/>
    <w:rsid w:val="00A46F33"/>
    <w:rsid w:val="00A54A28"/>
    <w:rsid w:val="00AD382C"/>
    <w:rsid w:val="00B00B05"/>
    <w:rsid w:val="00B05E16"/>
    <w:rsid w:val="00B42DE5"/>
    <w:rsid w:val="00BC5AFB"/>
    <w:rsid w:val="00C34F5C"/>
    <w:rsid w:val="00DB49E9"/>
    <w:rsid w:val="00DF6A35"/>
    <w:rsid w:val="00E7706B"/>
    <w:rsid w:val="00E9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0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next w:val="Normal"/>
    <w:link w:val="CitaCar"/>
    <w:rsid w:val="00B42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i/>
      <w:i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CitaCar">
    <w:name w:val="Cita Car"/>
    <w:basedOn w:val="Fuentedeprrafopredeter"/>
    <w:link w:val="Cita"/>
    <w:rsid w:val="00B42DE5"/>
    <w:rPr>
      <w:rFonts w:ascii="Arial" w:eastAsia="Arial Unicode MS" w:hAnsi="Arial" w:cs="Arial Unicode MS"/>
      <w:i/>
      <w:iCs/>
      <w:color w:val="000000"/>
      <w:sz w:val="24"/>
      <w:szCs w:val="24"/>
      <w:u w:color="000000"/>
      <w:bdr w:val="nil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B42DE5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18"/>
      <w:szCs w:val="18"/>
      <w:lang w:eastAsia="es-ES"/>
    </w:rPr>
  </w:style>
  <w:style w:type="character" w:styleId="nfasis">
    <w:name w:val="Emphasis"/>
    <w:basedOn w:val="Fuentedeprrafopredeter"/>
    <w:uiPriority w:val="20"/>
    <w:qFormat/>
    <w:rsid w:val="00B42DE5"/>
    <w:rPr>
      <w:i/>
      <w:iCs/>
    </w:rPr>
  </w:style>
  <w:style w:type="paragraph" w:customStyle="1" w:styleId="Cuerpo">
    <w:name w:val="Cuerpo"/>
    <w:rsid w:val="00B42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es-ES"/>
    </w:rPr>
  </w:style>
  <w:style w:type="paragraph" w:styleId="Prrafodelista">
    <w:name w:val="List Paragraph"/>
    <w:basedOn w:val="Normal"/>
    <w:uiPriority w:val="34"/>
    <w:qFormat/>
    <w:rsid w:val="00B42DE5"/>
    <w:pPr>
      <w:ind w:left="720"/>
      <w:contextualSpacing/>
    </w:pPr>
  </w:style>
  <w:style w:type="character" w:customStyle="1" w:styleId="Ninguno">
    <w:name w:val="Ninguno"/>
    <w:rsid w:val="003F4C59"/>
    <w:rPr>
      <w:lang w:val="es-ES_tradnl"/>
    </w:rPr>
  </w:style>
  <w:style w:type="character" w:customStyle="1" w:styleId="EnlacedeInternet">
    <w:name w:val="Enlace de Internet"/>
    <w:rsid w:val="00A54A28"/>
    <w:rPr>
      <w:color w:val="000080"/>
      <w:u w:val="single"/>
    </w:rPr>
  </w:style>
  <w:style w:type="character" w:customStyle="1" w:styleId="Smbolosdenumeracin">
    <w:name w:val="Símbolos de numeración"/>
    <w:rsid w:val="00A54A28"/>
  </w:style>
  <w:style w:type="paragraph" w:customStyle="1" w:styleId="Cuerpodetexto">
    <w:name w:val="Cuerpo de texto"/>
    <w:basedOn w:val="Normal"/>
    <w:rsid w:val="000A2EE9"/>
    <w:pPr>
      <w:pBdr>
        <w:top w:val="nil"/>
        <w:left w:val="single" w:sz="2" w:space="1" w:color="FFFFFF"/>
        <w:bottom w:val="nil"/>
        <w:right w:val="nil"/>
      </w:pBdr>
      <w:suppressAutoHyphens/>
      <w:spacing w:after="140" w:line="288" w:lineRule="auto"/>
    </w:pPr>
    <w:rPr>
      <w:rFonts w:ascii="Times New Roman" w:eastAsia="Arial Unicode MS" w:hAnsi="Times New Roman" w:cs="Times New Roman"/>
      <w:color w:val="00000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next w:val="Normal"/>
    <w:link w:val="CitaCar"/>
    <w:rsid w:val="00B42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i/>
      <w:i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CitaCar">
    <w:name w:val="Cita Car"/>
    <w:basedOn w:val="Fuentedeprrafopredeter"/>
    <w:link w:val="Cita"/>
    <w:rsid w:val="00B42DE5"/>
    <w:rPr>
      <w:rFonts w:ascii="Arial" w:eastAsia="Arial Unicode MS" w:hAnsi="Arial" w:cs="Arial Unicode MS"/>
      <w:i/>
      <w:iCs/>
      <w:color w:val="000000"/>
      <w:sz w:val="24"/>
      <w:szCs w:val="24"/>
      <w:u w:color="000000"/>
      <w:bdr w:val="nil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B42DE5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18"/>
      <w:szCs w:val="18"/>
      <w:lang w:eastAsia="es-ES"/>
    </w:rPr>
  </w:style>
  <w:style w:type="character" w:styleId="nfasis">
    <w:name w:val="Emphasis"/>
    <w:basedOn w:val="Fuentedeprrafopredeter"/>
    <w:uiPriority w:val="20"/>
    <w:qFormat/>
    <w:rsid w:val="00B42DE5"/>
    <w:rPr>
      <w:i/>
      <w:iCs/>
    </w:rPr>
  </w:style>
  <w:style w:type="paragraph" w:customStyle="1" w:styleId="Cuerpo">
    <w:name w:val="Cuerpo"/>
    <w:rsid w:val="00B42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es-ES"/>
    </w:rPr>
  </w:style>
  <w:style w:type="paragraph" w:styleId="Prrafodelista">
    <w:name w:val="List Paragraph"/>
    <w:basedOn w:val="Normal"/>
    <w:uiPriority w:val="34"/>
    <w:qFormat/>
    <w:rsid w:val="00B42DE5"/>
    <w:pPr>
      <w:ind w:left="720"/>
      <w:contextualSpacing/>
    </w:pPr>
  </w:style>
  <w:style w:type="character" w:customStyle="1" w:styleId="Ninguno">
    <w:name w:val="Ninguno"/>
    <w:rsid w:val="003F4C59"/>
    <w:rPr>
      <w:lang w:val="es-ES_tradnl"/>
    </w:rPr>
  </w:style>
  <w:style w:type="character" w:customStyle="1" w:styleId="EnlacedeInternet">
    <w:name w:val="Enlace de Internet"/>
    <w:rsid w:val="00A54A28"/>
    <w:rPr>
      <w:color w:val="000080"/>
      <w:u w:val="single"/>
    </w:rPr>
  </w:style>
  <w:style w:type="character" w:customStyle="1" w:styleId="Smbolosdenumeracin">
    <w:name w:val="Símbolos de numeración"/>
    <w:rsid w:val="00A54A28"/>
  </w:style>
  <w:style w:type="paragraph" w:customStyle="1" w:styleId="Cuerpodetexto">
    <w:name w:val="Cuerpo de texto"/>
    <w:basedOn w:val="Normal"/>
    <w:rsid w:val="000A2EE9"/>
    <w:pPr>
      <w:pBdr>
        <w:top w:val="nil"/>
        <w:left w:val="single" w:sz="2" w:space="1" w:color="FFFFFF"/>
        <w:bottom w:val="nil"/>
        <w:right w:val="nil"/>
      </w:pBdr>
      <w:suppressAutoHyphens/>
      <w:spacing w:after="140" w:line="288" w:lineRule="auto"/>
    </w:pPr>
    <w:rPr>
      <w:rFonts w:ascii="Times New Roman" w:eastAsia="Arial Unicode MS" w:hAnsi="Times New Roman" w:cs="Times New Roman"/>
      <w:color w:val="00000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2018-02-07T12:50:00Z</dcterms:created>
  <dcterms:modified xsi:type="dcterms:W3CDTF">2018-02-07T12:50:00Z</dcterms:modified>
</cp:coreProperties>
</file>